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6B8" w:rsidRPr="00D67F7A" w:rsidRDefault="000A56B8" w:rsidP="000A56B8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к уведомлению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A373CE">
        <w:rPr>
          <w:rFonts w:ascii="Times New Roman" w:eastAsia="Times New Roman" w:hAnsi="Times New Roman" w:cs="Times New Roman"/>
          <w:sz w:val="28"/>
          <w:szCs w:val="28"/>
        </w:rPr>
        <w:t xml:space="preserve"> РИД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6000"/>
        <w:gridCol w:w="3685"/>
        <w:gridCol w:w="5245"/>
      </w:tblGrid>
      <w:tr w:rsidR="000A56B8" w:rsidRPr="00D67F7A" w:rsidTr="00275408">
        <w:tc>
          <w:tcPr>
            <w:tcW w:w="629" w:type="dxa"/>
            <w:shd w:val="clear" w:color="auto" w:fill="auto"/>
          </w:tcPr>
          <w:p w:rsidR="000A56B8" w:rsidRPr="00D67F7A" w:rsidRDefault="000A56B8" w:rsidP="00AD3573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67F7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67F7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7F7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00" w:type="dxa"/>
            <w:shd w:val="clear" w:color="auto" w:fill="auto"/>
          </w:tcPr>
          <w:p w:rsidR="000A56B8" w:rsidRPr="00D67F7A" w:rsidRDefault="000A56B8" w:rsidP="00AD3573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F7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РИД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56B8" w:rsidRPr="00D67F7A" w:rsidRDefault="000A56B8" w:rsidP="00AD35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7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услуга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A56B8" w:rsidRPr="00D67F7A" w:rsidRDefault="000A56B8" w:rsidP="00AD35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F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Направление оказываемой услуги</w:t>
            </w:r>
          </w:p>
        </w:tc>
      </w:tr>
      <w:tr w:rsidR="000A56B8" w:rsidRPr="00D67F7A" w:rsidTr="00275408">
        <w:tc>
          <w:tcPr>
            <w:tcW w:w="629" w:type="dxa"/>
            <w:shd w:val="clear" w:color="auto" w:fill="auto"/>
          </w:tcPr>
          <w:p w:rsidR="000A56B8" w:rsidRPr="00D67F7A" w:rsidRDefault="000A56B8" w:rsidP="000A56B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0" w:type="dxa"/>
            <w:shd w:val="clear" w:color="auto" w:fill="auto"/>
          </w:tcPr>
          <w:p w:rsidR="000A56B8" w:rsidRPr="00A373CE" w:rsidRDefault="000A56B8" w:rsidP="00A373C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0A56B8" w:rsidRPr="00D67F7A" w:rsidRDefault="000A56B8" w:rsidP="00AD3573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A56B8" w:rsidRPr="00D67F7A" w:rsidRDefault="000A56B8" w:rsidP="00AD3573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56B8" w:rsidRPr="00D67F7A" w:rsidTr="00275408">
        <w:tc>
          <w:tcPr>
            <w:tcW w:w="629" w:type="dxa"/>
            <w:shd w:val="clear" w:color="auto" w:fill="auto"/>
          </w:tcPr>
          <w:p w:rsidR="000A56B8" w:rsidRPr="00D67F7A" w:rsidRDefault="000A56B8" w:rsidP="000A56B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0" w:type="dxa"/>
            <w:shd w:val="clear" w:color="auto" w:fill="auto"/>
          </w:tcPr>
          <w:p w:rsidR="000A56B8" w:rsidRPr="00D67F7A" w:rsidRDefault="000A56B8" w:rsidP="00AD3573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A56B8" w:rsidRPr="00D67F7A" w:rsidRDefault="000A56B8" w:rsidP="00AD3573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A56B8" w:rsidRPr="00D67F7A" w:rsidRDefault="000A56B8" w:rsidP="00AD3573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56B8" w:rsidRPr="00D67F7A" w:rsidTr="00275408">
        <w:tc>
          <w:tcPr>
            <w:tcW w:w="629" w:type="dxa"/>
            <w:shd w:val="clear" w:color="auto" w:fill="auto"/>
          </w:tcPr>
          <w:p w:rsidR="000A56B8" w:rsidRPr="00D67F7A" w:rsidRDefault="000A56B8" w:rsidP="000A56B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0" w:type="dxa"/>
            <w:shd w:val="clear" w:color="auto" w:fill="auto"/>
          </w:tcPr>
          <w:p w:rsidR="000A56B8" w:rsidRPr="00A373CE" w:rsidRDefault="000A56B8" w:rsidP="00A373C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0A56B8" w:rsidRPr="00D67F7A" w:rsidRDefault="000A56B8" w:rsidP="00AD3573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A56B8" w:rsidRPr="00D67F7A" w:rsidRDefault="000A56B8" w:rsidP="00AD3573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56B8" w:rsidRPr="00D67F7A" w:rsidTr="00275408">
        <w:tc>
          <w:tcPr>
            <w:tcW w:w="629" w:type="dxa"/>
            <w:shd w:val="clear" w:color="auto" w:fill="auto"/>
          </w:tcPr>
          <w:p w:rsidR="000A56B8" w:rsidRPr="00D67F7A" w:rsidRDefault="000A56B8" w:rsidP="000A56B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0" w:type="dxa"/>
            <w:shd w:val="clear" w:color="auto" w:fill="auto"/>
          </w:tcPr>
          <w:p w:rsidR="000A56B8" w:rsidRPr="00D67F7A" w:rsidRDefault="000A56B8" w:rsidP="00AD3573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A56B8" w:rsidRPr="00D67F7A" w:rsidRDefault="000A56B8" w:rsidP="00AD3573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A56B8" w:rsidRPr="00D67F7A" w:rsidRDefault="000A56B8" w:rsidP="00AD3573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56B8" w:rsidRPr="00D67F7A" w:rsidTr="00275408">
        <w:tc>
          <w:tcPr>
            <w:tcW w:w="629" w:type="dxa"/>
            <w:shd w:val="clear" w:color="auto" w:fill="auto"/>
          </w:tcPr>
          <w:p w:rsidR="000A56B8" w:rsidRPr="00D67F7A" w:rsidRDefault="000A56B8" w:rsidP="000A56B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0" w:type="dxa"/>
            <w:shd w:val="clear" w:color="auto" w:fill="auto"/>
          </w:tcPr>
          <w:p w:rsidR="000A56B8" w:rsidRPr="00D67F7A" w:rsidRDefault="000A56B8" w:rsidP="00AD3573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A56B8" w:rsidRPr="00D67F7A" w:rsidRDefault="000A56B8" w:rsidP="00AD3573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A56B8" w:rsidRPr="00D67F7A" w:rsidRDefault="000A56B8" w:rsidP="00AD3573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56B8" w:rsidRDefault="000A56B8" w:rsidP="000A56B8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56B8" w:rsidRPr="00D67F7A" w:rsidRDefault="00A373CE" w:rsidP="000A56B8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56B8" w:rsidRDefault="000A56B8" w:rsidP="000A56B8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F7A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A373CE">
        <w:rPr>
          <w:rFonts w:ascii="Times New Roman" w:eastAsia="Times New Roman" w:hAnsi="Times New Roman" w:cs="Times New Roman"/>
          <w:sz w:val="28"/>
          <w:szCs w:val="28"/>
        </w:rPr>
        <w:t xml:space="preserve">_____        </w:t>
      </w:r>
      <w:r w:rsidRPr="00D67F7A">
        <w:rPr>
          <w:rFonts w:ascii="Times New Roman" w:eastAsia="Times New Roman" w:hAnsi="Times New Roman" w:cs="Times New Roman"/>
          <w:sz w:val="28"/>
          <w:szCs w:val="28"/>
        </w:rPr>
        <w:t>Ф.И.О</w:t>
      </w:r>
    </w:p>
    <w:p w:rsidR="000A56B8" w:rsidRDefault="000A56B8" w:rsidP="000A56B8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56B8" w:rsidRDefault="000A56B8" w:rsidP="000A56B8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56B8" w:rsidRPr="00D67F7A" w:rsidRDefault="000A56B8" w:rsidP="000A56B8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56B8" w:rsidRDefault="000A56B8" w:rsidP="000A56B8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F7A">
        <w:rPr>
          <w:rFonts w:ascii="Times New Roman" w:eastAsia="Times New Roman" w:hAnsi="Times New Roman" w:cs="Times New Roman"/>
          <w:sz w:val="28"/>
          <w:szCs w:val="28"/>
        </w:rPr>
        <w:tab/>
      </w:r>
      <w:r w:rsidRPr="00D67F7A">
        <w:rPr>
          <w:rFonts w:ascii="Times New Roman" w:eastAsia="Times New Roman" w:hAnsi="Times New Roman" w:cs="Times New Roman"/>
          <w:sz w:val="28"/>
          <w:szCs w:val="28"/>
        </w:rPr>
        <w:tab/>
      </w:r>
      <w:r w:rsidRPr="00D67F7A">
        <w:rPr>
          <w:rFonts w:ascii="Times New Roman" w:eastAsia="Times New Roman" w:hAnsi="Times New Roman" w:cs="Times New Roman"/>
          <w:sz w:val="28"/>
          <w:szCs w:val="28"/>
        </w:rPr>
        <w:tab/>
      </w:r>
      <w:r w:rsidRPr="00D67F7A">
        <w:rPr>
          <w:rFonts w:ascii="Times New Roman" w:eastAsia="Times New Roman" w:hAnsi="Times New Roman" w:cs="Times New Roman"/>
          <w:sz w:val="28"/>
          <w:szCs w:val="28"/>
        </w:rPr>
        <w:tab/>
      </w:r>
      <w:r w:rsidRPr="00D67F7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</w:t>
      </w:r>
      <w:r w:rsidR="00A373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D67F7A">
        <w:rPr>
          <w:rFonts w:ascii="Times New Roman" w:eastAsia="Times New Roman" w:hAnsi="Times New Roman" w:cs="Times New Roman"/>
          <w:sz w:val="28"/>
          <w:szCs w:val="28"/>
        </w:rPr>
        <w:t xml:space="preserve">     (дата, подпись)</w:t>
      </w:r>
    </w:p>
    <w:p w:rsidR="000A56B8" w:rsidRDefault="000A56B8" w:rsidP="000A56B8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56B8" w:rsidRDefault="000A56B8" w:rsidP="000A56B8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56B8" w:rsidRDefault="000A56B8" w:rsidP="000A56B8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56B8" w:rsidRDefault="000A56B8" w:rsidP="000A56B8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A56B8" w:rsidSect="000A56B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A56B8" w:rsidRPr="00275408" w:rsidRDefault="000A56B8" w:rsidP="00275408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56B8" w:rsidRPr="00275408" w:rsidRDefault="000A56B8" w:rsidP="00275408">
      <w:pPr>
        <w:jc w:val="center"/>
        <w:rPr>
          <w:rFonts w:ascii="Times New Roman" w:hAnsi="Times New Roman"/>
          <w:b/>
          <w:sz w:val="28"/>
          <w:szCs w:val="28"/>
        </w:rPr>
      </w:pPr>
      <w:r w:rsidRPr="00275408">
        <w:rPr>
          <w:rFonts w:ascii="Times New Roman" w:hAnsi="Times New Roman"/>
          <w:b/>
          <w:sz w:val="28"/>
          <w:szCs w:val="28"/>
        </w:rPr>
        <w:t>Перечень медицинских услуг</w:t>
      </w:r>
    </w:p>
    <w:p w:rsidR="000A56B8" w:rsidRPr="007F055A" w:rsidRDefault="000A56B8" w:rsidP="007F055A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hAnsi="Times New Roman"/>
          <w:sz w:val="28"/>
          <w:szCs w:val="28"/>
        </w:rPr>
        <w:t>1.</w:t>
      </w: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Ангиография, A06.12.050.000.01.</w:t>
      </w:r>
    </w:p>
    <w:p w:rsidR="00F06094" w:rsidRPr="007F055A" w:rsidRDefault="000A56B8" w:rsidP="007F055A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2.Ангиография подвздошных артер</w:t>
      </w:r>
      <w:r w:rsid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ий и артерий нижних конечностей </w:t>
      </w:r>
      <w:proofErr w:type="spellStart"/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ипсилатеральным</w:t>
      </w:r>
      <w:proofErr w:type="spellEnd"/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доступом, A06.12.040.000.01</w:t>
      </w:r>
    </w:p>
    <w:p w:rsidR="000A56B8" w:rsidRPr="007F055A" w:rsidRDefault="00231880" w:rsidP="007F055A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0A56B8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Аргоноплазменная абляция слизистой пищевода, A16.16.037.001.01</w:t>
      </w:r>
    </w:p>
    <w:p w:rsidR="000A56B8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="000A56B8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Биопсия ободочной кишки эндоскопическая, A11.18.001</w:t>
      </w:r>
    </w:p>
    <w:p w:rsidR="000A56B8" w:rsidRPr="007F055A" w:rsidRDefault="000A56B8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56B8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="000A56B8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Биопсия пищевода с помощью эндоскопии, A11.16.001</w:t>
      </w:r>
    </w:p>
    <w:p w:rsidR="000A56B8" w:rsidRPr="007F055A" w:rsidRDefault="000A56B8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Default="000A56B8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6.Биопсия сигмовидной кишки</w:t>
      </w:r>
      <w:r w:rsid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помощью </w:t>
      </w:r>
      <w:proofErr w:type="spellStart"/>
      <w:r w:rsid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видеоэндоскопических</w:t>
      </w:r>
      <w:proofErr w:type="spellEnd"/>
    </w:p>
    <w:p w:rsidR="000A56B8" w:rsidRPr="007F055A" w:rsidRDefault="000A56B8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технологий, A11.19.001</w:t>
      </w:r>
    </w:p>
    <w:p w:rsidR="000A56B8" w:rsidRPr="007F055A" w:rsidRDefault="000A56B8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56B8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</w:t>
      </w:r>
      <w:r w:rsidR="000A56B8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Видеодуоденоскопия, A03.16.001.02</w:t>
      </w:r>
    </w:p>
    <w:p w:rsidR="000A56B8" w:rsidRPr="007F055A" w:rsidRDefault="000A56B8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56B8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</w:t>
      </w:r>
      <w:r w:rsidR="000A56B8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Видеоколоноскопия, A03.18.001.001</w:t>
      </w:r>
    </w:p>
    <w:p w:rsidR="000A56B8" w:rsidRPr="007F055A" w:rsidRDefault="000A56B8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31880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</w:t>
      </w:r>
      <w:r w:rsidR="000A56B8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Видеоколоноскопия врачом - специалистом с высшей категорией,</w:t>
      </w:r>
    </w:p>
    <w:p w:rsidR="000A56B8" w:rsidRPr="007F055A" w:rsidRDefault="000A56B8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A03.18.001.001.01</w:t>
      </w:r>
    </w:p>
    <w:p w:rsidR="000A56B8" w:rsidRPr="007F055A" w:rsidRDefault="000A56B8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56B8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</w:t>
      </w:r>
      <w:r w:rsidR="000A56B8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Видеосигмоскопия, A03.19.003</w:t>
      </w:r>
    </w:p>
    <w:p w:rsidR="000A56B8" w:rsidRPr="007F055A" w:rsidRDefault="000A56B8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56B8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</w:t>
      </w:r>
      <w:r w:rsidR="000A56B8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Видеоэзофагогастродуоденоскопия, A03.16.001</w:t>
      </w:r>
    </w:p>
    <w:p w:rsidR="000A56B8" w:rsidRPr="007F055A" w:rsidRDefault="000A56B8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31880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</w:t>
      </w:r>
      <w:r w:rsidR="000A56B8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Видеоэзофагогастродуоденоскопия врачом - сп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ециалистом с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высшей</w:t>
      </w:r>
      <w:proofErr w:type="gramEnd"/>
    </w:p>
    <w:p w:rsidR="000A56B8" w:rsidRPr="007F055A" w:rsidRDefault="000A56B8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категорией, A03.16.001.01</w:t>
      </w:r>
    </w:p>
    <w:p w:rsidR="000A56B8" w:rsidRPr="007F055A" w:rsidRDefault="000A56B8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31880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</w:t>
      </w:r>
      <w:r w:rsidR="000A56B8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Видеоэндоскопическая петлевая резекция слизис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желудочно</w:t>
      </w:r>
      <w:proofErr w:type="spellEnd"/>
    </w:p>
    <w:p w:rsidR="000A56B8" w:rsidRPr="007F055A" w:rsidRDefault="000A56B8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кишечного тракта, A03.30.004</w:t>
      </w:r>
    </w:p>
    <w:p w:rsidR="000A56B8" w:rsidRPr="007F055A" w:rsidRDefault="000A56B8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56B8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</w:t>
      </w:r>
      <w:r w:rsidR="000A56B8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Виртуальная </w:t>
      </w:r>
      <w:proofErr w:type="spellStart"/>
      <w:r w:rsidR="000A56B8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колоноскопия</w:t>
      </w:r>
      <w:proofErr w:type="spellEnd"/>
      <w:r w:rsidR="000A56B8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А06.18.004.000.01</w:t>
      </w:r>
    </w:p>
    <w:p w:rsidR="000A56B8" w:rsidRPr="007F055A" w:rsidRDefault="000A56B8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56B8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</w:t>
      </w:r>
      <w:r w:rsidR="000A56B8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Гистерорезектоскопия, А03.20.003.001</w:t>
      </w:r>
    </w:p>
    <w:p w:rsidR="000A56B8" w:rsidRPr="007F055A" w:rsidRDefault="000A56B8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56B8" w:rsidRPr="007F055A" w:rsidRDefault="000A56B8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16.Гистеросальпингография, А06.20.001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Гистероскопия, А03.20.003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Дуоденоскопия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19.Дуплексное сканирование </w:t>
      </w:r>
      <w:proofErr w:type="spellStart"/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брахиоцефальных</w:t>
      </w:r>
      <w:proofErr w:type="spellEnd"/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артерий, A04.12.005.003.01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Компьютерная томография органов брюшной полости с </w:t>
      </w:r>
      <w:proofErr w:type="gram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внутривенным</w:t>
      </w:r>
      <w:proofErr w:type="gram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болюсным</w:t>
      </w:r>
      <w:proofErr w:type="spell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контрастированием</w:t>
      </w:r>
      <w:proofErr w:type="spell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А06.30.005.003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Компьютерно-томографическая ангиография аорты с </w:t>
      </w:r>
      <w:proofErr w:type="spell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контрастированием</w:t>
      </w:r>
      <w:proofErr w:type="spell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А06.12.052.001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Компьютерно-томографическая ангиография </w:t>
      </w:r>
      <w:proofErr w:type="spell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брахиоцефальных</w:t>
      </w:r>
      <w:proofErr w:type="spell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артерий с </w:t>
      </w:r>
      <w:proofErr w:type="spell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контрастированием</w:t>
      </w:r>
      <w:proofErr w:type="spell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А06.12.058.001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31880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Компьютерно-томографическая ангиограф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ия сосудов нижних конечностей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контрастированием</w:t>
      </w:r>
      <w:proofErr w:type="spellEnd"/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A06.12.053.001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24.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 контролируемой индукции овуляции, A04.20.003.000.01</w:t>
      </w:r>
    </w:p>
    <w:p w:rsidR="00231880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Оперативное лечение грыжи передней бр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юшной стенки с использованием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аллотрансплантанта</w:t>
      </w:r>
      <w:proofErr w:type="spellEnd"/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15х15, A16.30.004.011.000.01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Пайпель - биопсия эндометрия с гистологическим исследованием </w:t>
      </w:r>
      <w:proofErr w:type="spell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биопсийного</w:t>
      </w:r>
      <w:proofErr w:type="spell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материала, A11.20.003.000.02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27.</w:t>
      </w:r>
      <w:proofErr w:type="gram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Патолого-анатомическое</w:t>
      </w:r>
      <w:proofErr w:type="gram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исследование </w:t>
      </w:r>
      <w:proofErr w:type="spell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биопсийного</w:t>
      </w:r>
      <w:proofErr w:type="spell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(операционного) материала, A08.30.046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Пластика оболочек яичка (законченный случай), А16.21.025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Прием (осмотр, консультация) врача - </w:t>
      </w:r>
      <w:proofErr w:type="spellStart"/>
      <w:proofErr w:type="gram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сердечно-сосудистого</w:t>
      </w:r>
      <w:proofErr w:type="spellEnd"/>
      <w:proofErr w:type="gram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хирурга с ученой степенью Д.М.Н., B01.043.001.04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Прием (осмотр, консультация) врача - </w:t>
      </w:r>
      <w:proofErr w:type="spellStart"/>
      <w:proofErr w:type="gram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сердечно-сосудистого</w:t>
      </w:r>
      <w:proofErr w:type="spellEnd"/>
      <w:proofErr w:type="gram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хирурга с ученой степенью К.М.Н., B01.043.001.03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 (осмотр, консультация) врача-акушера-гинеколога с ученой степенью К.М.Н., B01.001.001.03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32.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 (осмотр, консультация) врача-кардиолога с ученой степенью К.М.Н., B01.015.001.03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 (осмотр, консультация) врача-хирурга  с ученой степенью Д.М.Н., B01.057.001.04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34.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 (осмотр, консультация) врача-эндокринолога  с ученой степенью К.М.Н., B01.058.001.02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Прием (осмотр, консультация) </w:t>
      </w:r>
      <w:proofErr w:type="spell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врача-эндоскописта</w:t>
      </w:r>
      <w:proofErr w:type="spell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ученой степенью Д.М.Н., B01.059.001.03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 (</w:t>
      </w:r>
      <w:proofErr w:type="spell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осмотр</w:t>
      </w:r>
      <w:proofErr w:type="gram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,к</w:t>
      </w:r>
      <w:proofErr w:type="gram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онсультация</w:t>
      </w:r>
      <w:proofErr w:type="spell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врача-эндоскописта</w:t>
      </w:r>
      <w:proofErr w:type="spell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ученой степенью К.М.Н., 01.059.001.02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37.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Рентгено-компьютерная томография </w:t>
      </w:r>
      <w:proofErr w:type="spell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артография</w:t>
      </w:r>
      <w:proofErr w:type="spell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контрастом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38.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Рентгено-компьютерная томография </w:t>
      </w:r>
      <w:proofErr w:type="spell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брахиоцефальных</w:t>
      </w:r>
      <w:proofErr w:type="spell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артерий с </w:t>
      </w:r>
      <w:proofErr w:type="spell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контрастированием</w:t>
      </w:r>
      <w:proofErr w:type="spellEnd"/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39.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Трансуретральная эндоскопическая </w:t>
      </w:r>
      <w:proofErr w:type="spell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цистолитотрипсия</w:t>
      </w:r>
      <w:proofErr w:type="spell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A16.28.085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УЗИ периферических сосудов, A04.12.002.001.01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41.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Ультразвуковое исследование органов брюшной полости (комплексное), A04.16.001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42.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Экстракорпоральное оплодотворение (ЭКО без медикаментов) естественный цикл – 2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этап - </w:t>
      </w:r>
      <w:proofErr w:type="spellStart"/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Трансвагинальн</w:t>
      </w:r>
      <w:proofErr w:type="spellEnd"/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A11.20.017.000.02.02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43.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Экстракорпоральное оплодотворение 1 этап - Стимуляция </w:t>
      </w:r>
      <w:proofErr w:type="spell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суперовуляции</w:t>
      </w:r>
      <w:proofErr w:type="spell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мониторинг </w:t>
      </w:r>
      <w:proofErr w:type="spell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фолликулогенеза</w:t>
      </w:r>
      <w:proofErr w:type="spell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A11.20.017.001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Экстракорпоральное оплодотворение 2 этап </w:t>
      </w:r>
      <w:proofErr w:type="gram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spell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proofErr w:type="gram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рансвагинальная</w:t>
      </w:r>
      <w:proofErr w:type="spell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пункция ооцитов,A11.20.017.002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Экстракорпоральное оплодотворение 3 этап </w:t>
      </w:r>
      <w:proofErr w:type="gram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-Э</w:t>
      </w:r>
      <w:proofErr w:type="gram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мбриологический этап, A11.20.017.003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46.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Экстракорпоральное оплодотворение 4 этап </w:t>
      </w:r>
      <w:proofErr w:type="gram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</w:t>
      </w:r>
      <w:proofErr w:type="gramEnd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еренос эмбрионов в полость матки,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A11.20.017.004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B9B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47.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Электродиагностика (определение </w:t>
      </w:r>
      <w:proofErr w:type="spellStart"/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электровозбудимо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(функциональных свойств) по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6B9B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одному смешанному нерву с одной стороны, A05.02.001.017.000.02</w:t>
      </w:r>
      <w:proofErr w:type="gramEnd"/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48.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Электродиагностика (определение </w:t>
      </w:r>
      <w:proofErr w:type="spellStart"/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электровозбуд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имости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(функциональных свойств)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периф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ерических двигательных нервов и 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скелетных мышц) 05.02.001.016</w:t>
      </w:r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49.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Электродиагностика (определение </w:t>
      </w:r>
      <w:proofErr w:type="spellStart"/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электровозбудимо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(функциональных свойств) по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одному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мешанному нерву с одной стороны 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05.02.001.017.000.02</w:t>
      </w:r>
      <w:proofErr w:type="gramEnd"/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50.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Электродиагностика (определение </w:t>
      </w:r>
      <w:proofErr w:type="spellStart"/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электровозбуди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(функциональных свойств)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одному чувствительному нерву (с двух сторон) 05.02.001.017.000.01</w:t>
      </w:r>
      <w:proofErr w:type="gramEnd"/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51.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Электрокардиография с физической нагрузкой (</w:t>
      </w:r>
      <w:proofErr w:type="spellStart"/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Тредмил-тест</w:t>
      </w:r>
      <w:proofErr w:type="spellEnd"/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A12.10.001</w:t>
      </w:r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52.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Электромиография игольчатая, A05.02.001</w:t>
      </w:r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53.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Электроэнцефалография, A05.23.001</w:t>
      </w:r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231880" w:rsidP="007F055A">
      <w:pPr>
        <w:tabs>
          <w:tab w:val="left" w:pos="1905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54.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Эндоскопическая резекция слизистой с удалением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эпителиальных 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образований (EMR) 1-й категории сложно, A03.30.004.001</w:t>
      </w:r>
    </w:p>
    <w:p w:rsidR="007F055A" w:rsidRPr="007F055A" w:rsidRDefault="007F055A" w:rsidP="007F055A">
      <w:pPr>
        <w:tabs>
          <w:tab w:val="left" w:pos="1905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7F055A" w:rsidP="007F055A">
      <w:pPr>
        <w:tabs>
          <w:tab w:val="left" w:pos="1905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2318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Эндоскопическая резекция слизистой с удалением </w:t>
      </w:r>
      <w:r w:rsidR="002318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эпителиальных </w:t>
      </w: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образований (EMR) 2-й категории </w:t>
      </w:r>
      <w:proofErr w:type="spellStart"/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сложнос</w:t>
      </w:r>
      <w:proofErr w:type="spellEnd"/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A03.30.004.002</w:t>
      </w:r>
    </w:p>
    <w:p w:rsidR="007F055A" w:rsidRPr="007F055A" w:rsidRDefault="007F055A" w:rsidP="007F055A">
      <w:pPr>
        <w:tabs>
          <w:tab w:val="left" w:pos="1905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231880" w:rsidP="007F055A">
      <w:pPr>
        <w:tabs>
          <w:tab w:val="left" w:pos="1905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56.</w:t>
      </w:r>
      <w:proofErr w:type="gramStart"/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Эндоскопическое</w:t>
      </w:r>
      <w:proofErr w:type="gramEnd"/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стентирование</w:t>
      </w:r>
      <w:proofErr w:type="spellEnd"/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вирсунгова</w:t>
      </w:r>
      <w:proofErr w:type="spellEnd"/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протока, A16.15.021</w:t>
      </w:r>
    </w:p>
    <w:p w:rsidR="007F055A" w:rsidRPr="007F055A" w:rsidRDefault="007F055A" w:rsidP="007F055A">
      <w:pPr>
        <w:tabs>
          <w:tab w:val="left" w:pos="1905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231880" w:rsidP="007F055A">
      <w:pPr>
        <w:tabs>
          <w:tab w:val="left" w:pos="1905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57.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Эхокардиография, A04.10.002</w:t>
      </w:r>
    </w:p>
    <w:p w:rsidR="007F055A" w:rsidRPr="007F055A" w:rsidRDefault="007F055A" w:rsidP="007F055A">
      <w:pPr>
        <w:tabs>
          <w:tab w:val="left" w:pos="1905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231880" w:rsidP="007F055A">
      <w:pPr>
        <w:tabs>
          <w:tab w:val="left" w:pos="1905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58.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Эхокардиография </w:t>
      </w:r>
      <w:proofErr w:type="spellStart"/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чреспищеводная</w:t>
      </w:r>
      <w:proofErr w:type="spellEnd"/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A04.10.002.001</w:t>
      </w:r>
    </w:p>
    <w:p w:rsidR="007F055A" w:rsidRPr="007F055A" w:rsidRDefault="007F055A" w:rsidP="007F055A">
      <w:pPr>
        <w:tabs>
          <w:tab w:val="left" w:pos="1905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231880" w:rsidP="007F055A">
      <w:pPr>
        <w:tabs>
          <w:tab w:val="left" w:pos="1905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59.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B01.050.001 (ПЛ247824) Прием (осмотр, консультаци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я) врача 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травматолога-ортопеда, д.м.н.</w:t>
      </w:r>
    </w:p>
    <w:p w:rsidR="007F055A" w:rsidRPr="007F055A" w:rsidRDefault="007F055A" w:rsidP="007F055A">
      <w:pPr>
        <w:tabs>
          <w:tab w:val="left" w:pos="1905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7F055A" w:rsidP="007F055A">
      <w:pPr>
        <w:tabs>
          <w:tab w:val="left" w:pos="1905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60. A11.04.005 (</w:t>
      </w:r>
      <w:r w:rsidRPr="007F055A">
        <w:rPr>
          <w:rFonts w:ascii="Times New Roman" w:hAnsi="Times New Roman"/>
          <w:color w:val="000000"/>
          <w:sz w:val="28"/>
          <w:szCs w:val="28"/>
        </w:rPr>
        <w:t>ПЛ247825</w:t>
      </w: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7F05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Пункция синовиальной сумки сустава</w:t>
      </w:r>
      <w:r w:rsidR="002318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(сустава с </w:t>
      </w: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промыванием</w:t>
      </w:r>
      <w:r w:rsidR="002318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полости)</w:t>
      </w:r>
    </w:p>
    <w:p w:rsidR="007F055A" w:rsidRPr="007F055A" w:rsidRDefault="007F055A" w:rsidP="007F055A">
      <w:pPr>
        <w:tabs>
          <w:tab w:val="left" w:pos="1905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7F055A" w:rsidP="007F055A">
      <w:pPr>
        <w:tabs>
          <w:tab w:val="left" w:pos="1905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61.A16.04.051 (</w:t>
      </w:r>
      <w:r w:rsidRPr="007F055A">
        <w:rPr>
          <w:rFonts w:ascii="Times New Roman" w:hAnsi="Times New Roman"/>
          <w:color w:val="000000"/>
          <w:sz w:val="28"/>
          <w:szCs w:val="28"/>
        </w:rPr>
        <w:t>ПЛ247826</w:t>
      </w: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Внутрисуставное введение заменителей (протезов)</w:t>
      </w:r>
    </w:p>
    <w:p w:rsidR="007F055A" w:rsidRPr="007F055A" w:rsidRDefault="007F055A" w:rsidP="007F055A">
      <w:pPr>
        <w:tabs>
          <w:tab w:val="left" w:pos="1905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синовиальной жидкости</w:t>
      </w:r>
    </w:p>
    <w:p w:rsidR="007F055A" w:rsidRPr="007F055A" w:rsidRDefault="007F055A" w:rsidP="007F055A">
      <w:pPr>
        <w:tabs>
          <w:tab w:val="left" w:pos="1905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231880" w:rsidP="007F055A">
      <w:pPr>
        <w:tabs>
          <w:tab w:val="left" w:pos="1905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62.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A16.04.051 (</w:t>
      </w:r>
      <w:r w:rsidR="007F055A" w:rsidRPr="007F055A">
        <w:rPr>
          <w:rFonts w:ascii="Times New Roman" w:hAnsi="Times New Roman"/>
          <w:color w:val="000000"/>
          <w:sz w:val="28"/>
          <w:szCs w:val="28"/>
        </w:rPr>
        <w:t>ПЛ247827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Внутрисуставное введение заменителей (протезов)</w:t>
      </w:r>
    </w:p>
    <w:p w:rsidR="007F055A" w:rsidRPr="007F055A" w:rsidRDefault="007F055A" w:rsidP="007F055A">
      <w:pPr>
        <w:tabs>
          <w:tab w:val="left" w:pos="1905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синовиальной жидкости под УЗИ контролем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63.</w:t>
      </w:r>
      <w:r w:rsidRPr="007F05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A11.04.004</w:t>
      </w: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Pr="007F055A">
        <w:rPr>
          <w:rFonts w:ascii="Times New Roman" w:hAnsi="Times New Roman"/>
          <w:color w:val="000000"/>
          <w:sz w:val="28"/>
          <w:szCs w:val="28"/>
        </w:rPr>
        <w:t>ПЛ24273</w:t>
      </w: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7F05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Внутрисуставное введение лекарственных препаратов</w:t>
      </w:r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параартикулярная</w:t>
      </w:r>
      <w:proofErr w:type="spellEnd"/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инъекция)</w:t>
      </w:r>
    </w:p>
    <w:p w:rsidR="00126B9B" w:rsidRPr="007F055A" w:rsidRDefault="00126B9B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64.</w:t>
      </w:r>
      <w:r w:rsidR="007F055A" w:rsidRPr="007F055A">
        <w:rPr>
          <w:rFonts w:ascii="Times New Roman" w:hAnsi="Times New Roman"/>
          <w:color w:val="000000"/>
          <w:sz w:val="28"/>
          <w:szCs w:val="28"/>
        </w:rPr>
        <w:t>A18.05.001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7F055A" w:rsidRPr="007F055A">
        <w:rPr>
          <w:rFonts w:ascii="Times New Roman" w:hAnsi="Times New Roman"/>
          <w:color w:val="000000"/>
          <w:sz w:val="28"/>
          <w:szCs w:val="28"/>
        </w:rPr>
        <w:t>ПЛ24276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PRP-терапия методикой открытого цикла</w:t>
      </w:r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65.</w:t>
      </w:r>
      <w:r w:rsidR="007F055A" w:rsidRPr="007F055A">
        <w:rPr>
          <w:rFonts w:ascii="Times New Roman" w:hAnsi="Times New Roman"/>
          <w:color w:val="000000"/>
          <w:sz w:val="28"/>
          <w:szCs w:val="28"/>
        </w:rPr>
        <w:t>A18.05.001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7F055A" w:rsidRPr="007F055A">
        <w:rPr>
          <w:rFonts w:ascii="Times New Roman" w:hAnsi="Times New Roman"/>
          <w:color w:val="000000"/>
          <w:sz w:val="28"/>
          <w:szCs w:val="28"/>
        </w:rPr>
        <w:t>ПЛ24277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PRP-терапия методикой </w:t>
      </w:r>
      <w:proofErr w:type="spellStart"/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ycellb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закрытый цикл 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(без стоимости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пробирки)</w:t>
      </w:r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66. </w:t>
      </w:r>
      <w:proofErr w:type="gramStart"/>
      <w:r w:rsidRPr="007F055A">
        <w:rPr>
          <w:rFonts w:ascii="Times New Roman" w:hAnsi="Times New Roman"/>
          <w:color w:val="000000"/>
          <w:sz w:val="28"/>
          <w:szCs w:val="28"/>
        </w:rPr>
        <w:t>A18.05.001</w:t>
      </w: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Pr="007F055A">
        <w:rPr>
          <w:rFonts w:ascii="Times New Roman" w:hAnsi="Times New Roman"/>
          <w:color w:val="000000"/>
          <w:sz w:val="28"/>
          <w:szCs w:val="28"/>
        </w:rPr>
        <w:t>ПЛ24278</w:t>
      </w: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PRP-</w:t>
      </w:r>
      <w:r w:rsidRPr="007F055A">
        <w:rPr>
          <w:rFonts w:ascii="Times New Roman" w:eastAsia="Times New Roman" w:hAnsi="Times New Roman"/>
          <w:sz w:val="28"/>
          <w:szCs w:val="28"/>
          <w:lang w:eastAsia="ru-RU"/>
        </w:rPr>
        <w:t xml:space="preserve">терапия методикой </w:t>
      </w:r>
      <w:proofErr w:type="spellStart"/>
      <w:r w:rsidRPr="007F055A">
        <w:rPr>
          <w:rFonts w:ascii="Times New Roman" w:eastAsia="Times New Roman" w:hAnsi="Times New Roman"/>
          <w:sz w:val="28"/>
          <w:szCs w:val="28"/>
          <w:lang w:eastAsia="ru-RU"/>
        </w:rPr>
        <w:t>ycellbio</w:t>
      </w:r>
      <w:proofErr w:type="spellEnd"/>
      <w:r w:rsidRPr="007F055A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закрытый цикл (со стоимостью</w:t>
      </w:r>
      <w:proofErr w:type="gramEnd"/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sz w:val="28"/>
          <w:szCs w:val="28"/>
          <w:lang w:eastAsia="ru-RU"/>
        </w:rPr>
        <w:t>пробирки</w:t>
      </w: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67.</w:t>
      </w:r>
      <w:r w:rsidRPr="007F05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A16.04.051.001</w:t>
      </w: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Pr="007F055A">
        <w:rPr>
          <w:rFonts w:ascii="Times New Roman" w:hAnsi="Times New Roman"/>
          <w:color w:val="000000"/>
          <w:sz w:val="28"/>
          <w:szCs w:val="28"/>
        </w:rPr>
        <w:t>ПЛ24279</w:t>
      </w: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</w:t>
      </w:r>
      <w:proofErr w:type="gramStart"/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</w:t>
      </w:r>
      <w:proofErr w:type="gramEnd"/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-терапия</w:t>
      </w:r>
      <w:proofErr w:type="spellEnd"/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 учетом стоимости двойного шприца)</w:t>
      </w:r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68.</w:t>
      </w:r>
      <w:r w:rsidRPr="007F05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A16.04.051.001</w:t>
      </w: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Pr="007F055A">
        <w:rPr>
          <w:rFonts w:ascii="Times New Roman" w:hAnsi="Times New Roman"/>
          <w:color w:val="000000"/>
          <w:sz w:val="28"/>
          <w:szCs w:val="28"/>
        </w:rPr>
        <w:t>ПЛ24280</w:t>
      </w:r>
      <w:r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ASP/SVF-терапия (с учетом стоимости двойного шприца)</w:t>
      </w:r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69.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 коронки металлокерамической (фарфоровой), 010</w:t>
      </w:r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70.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Восстановление зуба коронкой (из </w:t>
      </w:r>
      <w:proofErr w:type="spellStart"/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безметалловой</w:t>
      </w:r>
      <w:proofErr w:type="spellEnd"/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керамики на основе диоксида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циркония), 013</w:t>
      </w:r>
    </w:p>
    <w:p w:rsidR="007F055A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71.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 полного съемного пластинчатого протеза с 14 зубами, 043</w:t>
      </w:r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72.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Временная фиксация коронки, 018</w:t>
      </w:r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73.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Фиксация коронки на постоянный цемент, 020</w:t>
      </w:r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55A" w:rsidRPr="007F055A" w:rsidRDefault="00231880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74.</w:t>
      </w:r>
      <w:r w:rsidR="007F055A" w:rsidRPr="007F0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 коронки цельнолитой, 06</w:t>
      </w:r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055A" w:rsidRPr="007F055A" w:rsidRDefault="007F055A" w:rsidP="007F055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7F055A" w:rsidRPr="007F055A" w:rsidSect="000A5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42BF3"/>
    <w:multiLevelType w:val="hybridMultilevel"/>
    <w:tmpl w:val="9F10A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56B8"/>
    <w:rsid w:val="000A56B8"/>
    <w:rsid w:val="00126B9B"/>
    <w:rsid w:val="00231880"/>
    <w:rsid w:val="00275408"/>
    <w:rsid w:val="007F055A"/>
    <w:rsid w:val="00A373CE"/>
    <w:rsid w:val="00A91966"/>
    <w:rsid w:val="00CD2E7E"/>
    <w:rsid w:val="00F0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A56B8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nauchotd_2</cp:lastModifiedBy>
  <cp:revision>3</cp:revision>
  <dcterms:created xsi:type="dcterms:W3CDTF">2025-09-30T12:14:00Z</dcterms:created>
  <dcterms:modified xsi:type="dcterms:W3CDTF">2025-10-14T10:19:00Z</dcterms:modified>
</cp:coreProperties>
</file>